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C1D3" w14:textId="77777777" w:rsidR="00441464" w:rsidRPr="005B406F" w:rsidRDefault="00441464" w:rsidP="00441464">
      <w:pPr>
        <w:rPr>
          <w:b/>
          <w:sz w:val="22"/>
          <w:szCs w:val="22"/>
        </w:rPr>
      </w:pPr>
      <w:r w:rsidRPr="005B406F">
        <w:rPr>
          <w:b/>
          <w:sz w:val="22"/>
          <w:szCs w:val="22"/>
        </w:rPr>
        <w:t>Biografie Irene Moors</w:t>
      </w:r>
    </w:p>
    <w:p w14:paraId="02CAC1D4" w14:textId="77777777" w:rsidR="00441464" w:rsidRPr="005B406F" w:rsidRDefault="00441464" w:rsidP="00441464">
      <w:pPr>
        <w:rPr>
          <w:sz w:val="22"/>
          <w:szCs w:val="22"/>
        </w:rPr>
      </w:pPr>
    </w:p>
    <w:p w14:paraId="02CAC1D5" w14:textId="77777777" w:rsidR="00441464" w:rsidRPr="005B406F" w:rsidRDefault="00441464" w:rsidP="00441464">
      <w:pPr>
        <w:rPr>
          <w:sz w:val="22"/>
          <w:szCs w:val="22"/>
        </w:rPr>
      </w:pPr>
    </w:p>
    <w:p w14:paraId="1FE837EB" w14:textId="53EBD55B" w:rsidR="005B406F" w:rsidRPr="005B406F" w:rsidRDefault="005B406F" w:rsidP="005B406F">
      <w:pPr>
        <w:spacing w:before="100" w:beforeAutospacing="1" w:after="100" w:afterAutospacing="1"/>
        <w:rPr>
          <w:rFonts w:eastAsia="Times New Roman"/>
          <w:sz w:val="22"/>
          <w:szCs w:val="22"/>
        </w:rPr>
      </w:pPr>
      <w:r w:rsidRPr="005B406F">
        <w:rPr>
          <w:rFonts w:eastAsia="Times New Roman"/>
          <w:sz w:val="22"/>
          <w:szCs w:val="22"/>
        </w:rPr>
        <w:t>Irene Moors is een vakvrouw met 28 jaar televisie</w:t>
      </w:r>
      <w:r>
        <w:rPr>
          <w:rFonts w:eastAsia="Times New Roman"/>
          <w:sz w:val="22"/>
          <w:szCs w:val="22"/>
        </w:rPr>
        <w:t xml:space="preserve"> </w:t>
      </w:r>
      <w:r w:rsidRPr="005B406F">
        <w:rPr>
          <w:rFonts w:eastAsia="Times New Roman"/>
          <w:sz w:val="22"/>
          <w:szCs w:val="22"/>
        </w:rPr>
        <w:t>ervaring. Zij heeft vele programma’s gepresenteerd bij RTL4, waarvan Telekids, Life &amp; Cooking,</w:t>
      </w:r>
      <w:bookmarkStart w:id="0" w:name="_GoBack"/>
      <w:bookmarkEnd w:id="0"/>
      <w:r w:rsidRPr="005B406F">
        <w:rPr>
          <w:rFonts w:eastAsia="Times New Roman"/>
          <w:sz w:val="22"/>
          <w:szCs w:val="22"/>
        </w:rPr>
        <w:t xml:space="preserve"> Life4You en de TV Kantine de bekendste titels zijn. Irene heeft begin 2016 de overstap gemaakt naar SBS6 waar zij diverse nieuwe programma’s zal gaan presenteren.</w:t>
      </w:r>
    </w:p>
    <w:p w14:paraId="2AB6053E" w14:textId="23A0FD47" w:rsidR="005B406F" w:rsidRPr="005B406F" w:rsidRDefault="005B406F" w:rsidP="005B406F">
      <w:pPr>
        <w:spacing w:before="100" w:beforeAutospacing="1" w:after="100" w:afterAutospacing="1"/>
        <w:rPr>
          <w:rFonts w:eastAsia="Times New Roman"/>
          <w:sz w:val="22"/>
          <w:szCs w:val="22"/>
        </w:rPr>
      </w:pPr>
      <w:r w:rsidRPr="005B406F">
        <w:rPr>
          <w:rFonts w:eastAsia="Times New Roman"/>
          <w:sz w:val="22"/>
          <w:szCs w:val="22"/>
        </w:rPr>
        <w:t>Ook doet Irene regelmatig presentaties in het land. De ervaring die zij in de loop der jaren heeft opgedaan bij o.a. Roadshows en Theaterproducties maakt haar all round. Door haar spontaniteit, stressbestendigheid, professionaliteit en humor weet zij als geen ander elke productie op passende wijze aan elkaar te praten.</w:t>
      </w:r>
    </w:p>
    <w:p w14:paraId="23F3F152" w14:textId="71DBD6F9" w:rsidR="005B406F" w:rsidRPr="005B406F" w:rsidRDefault="005B406F" w:rsidP="005B406F">
      <w:pPr>
        <w:spacing w:before="100" w:beforeAutospacing="1" w:after="100" w:afterAutospacing="1"/>
        <w:rPr>
          <w:rFonts w:eastAsia="Times New Roman"/>
          <w:sz w:val="22"/>
          <w:szCs w:val="22"/>
        </w:rPr>
      </w:pPr>
      <w:r w:rsidRPr="005B406F">
        <w:rPr>
          <w:rFonts w:eastAsia="Times New Roman"/>
          <w:sz w:val="22"/>
          <w:szCs w:val="22"/>
        </w:rPr>
        <w:t>Zij is dan ook een graag geziene host/gastvrouw/presentatrice op prijsuitreikingen, benefietgala’s</w:t>
      </w:r>
      <w:r>
        <w:rPr>
          <w:rFonts w:eastAsia="Times New Roman"/>
          <w:sz w:val="22"/>
          <w:szCs w:val="22"/>
        </w:rPr>
        <w:t xml:space="preserve">, </w:t>
      </w:r>
      <w:r w:rsidRPr="005B406F">
        <w:rPr>
          <w:rFonts w:eastAsia="Times New Roman"/>
          <w:sz w:val="22"/>
          <w:szCs w:val="22"/>
        </w:rPr>
        <w:t>bedrijfsfeesten en productpresentaties, Presenteren zit in Irene in de genen: natuurlijk, ongedwongen en verrassend</w:t>
      </w:r>
    </w:p>
    <w:p w14:paraId="4B0E85CC" w14:textId="14AA2698" w:rsidR="005B406F" w:rsidRPr="005B406F" w:rsidRDefault="005B406F" w:rsidP="005B406F">
      <w:pPr>
        <w:spacing w:before="100" w:beforeAutospacing="1" w:after="100" w:afterAutospacing="1"/>
        <w:rPr>
          <w:rFonts w:eastAsia="Times New Roman"/>
          <w:sz w:val="22"/>
          <w:szCs w:val="22"/>
        </w:rPr>
      </w:pPr>
      <w:r w:rsidRPr="005B406F">
        <w:rPr>
          <w:rFonts w:eastAsia="Times New Roman"/>
          <w:sz w:val="22"/>
          <w:szCs w:val="22"/>
        </w:rPr>
        <w:t>Irene is op o.a. (bedrijfs-) evenementen in te zetten als presentatrice</w:t>
      </w:r>
      <w:r>
        <w:rPr>
          <w:rFonts w:eastAsia="Times New Roman"/>
          <w:sz w:val="22"/>
          <w:szCs w:val="22"/>
        </w:rPr>
        <w:t>.</w:t>
      </w:r>
    </w:p>
    <w:p w14:paraId="4E6A9CB3" w14:textId="77777777" w:rsidR="005B406F" w:rsidRPr="005B406F" w:rsidRDefault="005B406F" w:rsidP="005B406F">
      <w:pPr>
        <w:spacing w:before="100" w:beforeAutospacing="1" w:after="100" w:afterAutospacing="1"/>
        <w:rPr>
          <w:rFonts w:eastAsia="Times New Roman"/>
          <w:sz w:val="22"/>
          <w:szCs w:val="22"/>
        </w:rPr>
      </w:pPr>
      <w:r w:rsidRPr="005B406F">
        <w:rPr>
          <w:rFonts w:eastAsia="Times New Roman"/>
          <w:b/>
          <w:bCs/>
          <w:sz w:val="22"/>
          <w:szCs w:val="22"/>
        </w:rPr>
        <w:t>Irene is ook in te zetten voor:</w:t>
      </w:r>
    </w:p>
    <w:p w14:paraId="6B0A4B27" w14:textId="6B6276A1" w:rsidR="005B406F" w:rsidRPr="005B406F" w:rsidRDefault="005B406F" w:rsidP="005B406F">
      <w:pPr>
        <w:numPr>
          <w:ilvl w:val="0"/>
          <w:numId w:val="1"/>
        </w:numPr>
        <w:spacing w:before="100" w:beforeAutospacing="1" w:after="100" w:afterAutospacing="1"/>
        <w:rPr>
          <w:rFonts w:eastAsia="Times New Roman"/>
          <w:sz w:val="22"/>
          <w:szCs w:val="22"/>
        </w:rPr>
      </w:pPr>
      <w:r w:rsidRPr="005B406F">
        <w:rPr>
          <w:rFonts w:eastAsia="Times New Roman"/>
          <w:sz w:val="22"/>
          <w:szCs w:val="22"/>
        </w:rPr>
        <w:t xml:space="preserve">Reclamecampagnes </w:t>
      </w:r>
      <w:r>
        <w:rPr>
          <w:rFonts w:eastAsia="Times New Roman"/>
          <w:sz w:val="22"/>
          <w:szCs w:val="22"/>
        </w:rPr>
        <w:t xml:space="preserve"> </w:t>
      </w:r>
    </w:p>
    <w:p w14:paraId="04F205FE" w14:textId="77777777" w:rsidR="005B406F" w:rsidRPr="005B406F" w:rsidRDefault="005B406F" w:rsidP="005B406F">
      <w:pPr>
        <w:numPr>
          <w:ilvl w:val="0"/>
          <w:numId w:val="1"/>
        </w:numPr>
        <w:spacing w:before="100" w:beforeAutospacing="1" w:after="100" w:afterAutospacing="1"/>
        <w:rPr>
          <w:rFonts w:eastAsia="Times New Roman"/>
          <w:sz w:val="22"/>
          <w:szCs w:val="22"/>
        </w:rPr>
      </w:pPr>
      <w:r w:rsidRPr="005B406F">
        <w:rPr>
          <w:rFonts w:eastAsia="Times New Roman"/>
          <w:sz w:val="22"/>
          <w:szCs w:val="22"/>
        </w:rPr>
        <w:t>TV/radio commercials</w:t>
      </w:r>
    </w:p>
    <w:p w14:paraId="53DC8743" w14:textId="77777777" w:rsidR="005B406F" w:rsidRPr="005B406F" w:rsidRDefault="005B406F" w:rsidP="005B406F">
      <w:pPr>
        <w:numPr>
          <w:ilvl w:val="0"/>
          <w:numId w:val="1"/>
        </w:numPr>
        <w:spacing w:before="100" w:beforeAutospacing="1" w:after="100" w:afterAutospacing="1"/>
        <w:rPr>
          <w:rFonts w:eastAsia="Times New Roman"/>
          <w:sz w:val="22"/>
          <w:szCs w:val="22"/>
        </w:rPr>
      </w:pPr>
      <w:r w:rsidRPr="005B406F">
        <w:rPr>
          <w:rFonts w:eastAsia="Times New Roman"/>
          <w:sz w:val="22"/>
          <w:szCs w:val="22"/>
        </w:rPr>
        <w:t>Acteerwerkzaamheden</w:t>
      </w:r>
    </w:p>
    <w:p w14:paraId="4E3DF2B3" w14:textId="77777777" w:rsidR="005B406F" w:rsidRPr="005B406F" w:rsidRDefault="005B406F" w:rsidP="005B406F">
      <w:pPr>
        <w:numPr>
          <w:ilvl w:val="0"/>
          <w:numId w:val="1"/>
        </w:numPr>
        <w:spacing w:before="100" w:beforeAutospacing="1" w:after="100" w:afterAutospacing="1"/>
        <w:rPr>
          <w:rFonts w:eastAsia="Times New Roman"/>
          <w:sz w:val="22"/>
          <w:szCs w:val="22"/>
        </w:rPr>
      </w:pPr>
      <w:r w:rsidRPr="005B406F">
        <w:rPr>
          <w:rFonts w:eastAsia="Times New Roman"/>
          <w:sz w:val="22"/>
          <w:szCs w:val="22"/>
        </w:rPr>
        <w:t>Voice-over werkzaamheden</w:t>
      </w:r>
    </w:p>
    <w:p w14:paraId="3994A34E" w14:textId="77777777" w:rsidR="005B406F" w:rsidRPr="005B406F" w:rsidRDefault="005B406F" w:rsidP="005B406F">
      <w:pPr>
        <w:numPr>
          <w:ilvl w:val="0"/>
          <w:numId w:val="1"/>
        </w:numPr>
        <w:spacing w:before="100" w:beforeAutospacing="1" w:after="100" w:afterAutospacing="1"/>
        <w:rPr>
          <w:rFonts w:eastAsia="Times New Roman"/>
          <w:sz w:val="22"/>
          <w:szCs w:val="22"/>
        </w:rPr>
      </w:pPr>
      <w:r w:rsidRPr="005B406F">
        <w:rPr>
          <w:rFonts w:eastAsia="Times New Roman"/>
          <w:sz w:val="22"/>
          <w:szCs w:val="22"/>
        </w:rPr>
        <w:t>Product promotie</w:t>
      </w:r>
    </w:p>
    <w:p w14:paraId="02CAC1D8" w14:textId="77777777" w:rsidR="00441464" w:rsidRPr="005B406F" w:rsidRDefault="00441464" w:rsidP="00441464">
      <w:pPr>
        <w:rPr>
          <w:sz w:val="22"/>
          <w:szCs w:val="22"/>
        </w:rPr>
      </w:pPr>
    </w:p>
    <w:p w14:paraId="02CAC1D9" w14:textId="77777777" w:rsidR="00441464" w:rsidRDefault="00441464" w:rsidP="00441464"/>
    <w:sectPr w:rsidR="00441464" w:rsidSect="00441464">
      <w:pgSz w:w="11906" w:h="16838"/>
      <w:pgMar w:top="1417" w:right="28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1D30"/>
    <w:multiLevelType w:val="multilevel"/>
    <w:tmpl w:val="C90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441464"/>
    <w:rsid w:val="000F5BB0"/>
    <w:rsid w:val="001D368B"/>
    <w:rsid w:val="00204286"/>
    <w:rsid w:val="00392DE2"/>
    <w:rsid w:val="00441464"/>
    <w:rsid w:val="004761A1"/>
    <w:rsid w:val="00530B90"/>
    <w:rsid w:val="00577AD5"/>
    <w:rsid w:val="005B406F"/>
    <w:rsid w:val="006907D2"/>
    <w:rsid w:val="00763E33"/>
    <w:rsid w:val="007D5831"/>
    <w:rsid w:val="007D58F9"/>
    <w:rsid w:val="00C21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C1D3"/>
  <w15:docId w15:val="{C2F3C772-C0DA-4B97-9557-5A425310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77AD5"/>
    <w:pPr>
      <w:spacing w:after="0" w:line="240" w:lineRule="auto"/>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77AD5"/>
    <w:rPr>
      <w:b/>
      <w:bCs/>
    </w:rPr>
  </w:style>
  <w:style w:type="paragraph" w:styleId="Ballontekst">
    <w:name w:val="Balloon Text"/>
    <w:basedOn w:val="Standaard"/>
    <w:link w:val="BallontekstChar"/>
    <w:uiPriority w:val="99"/>
    <w:semiHidden/>
    <w:unhideWhenUsed/>
    <w:rsid w:val="00441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464"/>
    <w:rPr>
      <w:rFonts w:ascii="Tahoma" w:hAnsi="Tahoma" w:cs="Tahoma"/>
      <w:sz w:val="16"/>
      <w:szCs w:val="16"/>
      <w:lang w:eastAsia="nl-NL"/>
    </w:rPr>
  </w:style>
  <w:style w:type="paragraph" w:styleId="Normaalweb">
    <w:name w:val="Normal (Web)"/>
    <w:basedOn w:val="Standaard"/>
    <w:uiPriority w:val="99"/>
    <w:semiHidden/>
    <w:unhideWhenUsed/>
    <w:rsid w:val="005B40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562F-EC3A-4654-9162-458DC868058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2592e5d-9c68-4c5d-8c50-c87c1070d3db"/>
    <ds:schemaRef ds:uri="http://www.w3.org/XML/1998/namespace"/>
    <ds:schemaRef ds:uri="http://purl.org/dc/dcmitype/"/>
  </ds:schemaRefs>
</ds:datastoreItem>
</file>

<file path=customXml/itemProps2.xml><?xml version="1.0" encoding="utf-8"?>
<ds:datastoreItem xmlns:ds="http://schemas.openxmlformats.org/officeDocument/2006/customXml" ds:itemID="{2C9B78C9-B3CE-4AA5-B9BF-CF7C42568A98}">
  <ds:schemaRefs>
    <ds:schemaRef ds:uri="http://schemas.microsoft.com/sharepoint/v3/contenttype/forms"/>
  </ds:schemaRefs>
</ds:datastoreItem>
</file>

<file path=customXml/itemProps3.xml><?xml version="1.0" encoding="utf-8"?>
<ds:datastoreItem xmlns:ds="http://schemas.openxmlformats.org/officeDocument/2006/customXml" ds:itemID="{F8DE8262-A69C-49E7-9E39-A11AD40E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E4B41-08B7-4C0B-9C7F-2A38D1DD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Bob van der Kolk</cp:lastModifiedBy>
  <cp:revision>2</cp:revision>
  <dcterms:created xsi:type="dcterms:W3CDTF">2014-02-11T10:28:00Z</dcterms:created>
  <dcterms:modified xsi:type="dcterms:W3CDTF">2017-01-14T19:30:00Z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